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Systematic Literature Review Worksheet</w:t>
      </w:r>
    </w:p>
    <w:p>
      <w:r>
        <w:t>This worksheet helps readers build a structured case file using publicly available sources. The goal is to assess the credibility, bias, and contribution of each source to understanding the case. Fill out one row for each source you review.</w:t>
      </w:r>
    </w:p>
    <w:tbl>
      <w:tblPr>
        <w:tblStyle w:val="TableGrid"/>
        <w:tblW w:type="auto" w:w="0"/>
        <w:tblLook w:firstColumn="1" w:firstRow="1" w:lastColumn="0" w:lastRow="0" w:noHBand="0" w:noVBand="1" w:val="04A0"/>
      </w:tblPr>
      <w:tblGrid>
        <w:gridCol w:w="1234"/>
        <w:gridCol w:w="1234"/>
        <w:gridCol w:w="1234"/>
        <w:gridCol w:w="1234"/>
        <w:gridCol w:w="1234"/>
        <w:gridCol w:w="1234"/>
        <w:gridCol w:w="1234"/>
      </w:tblGrid>
      <w:tr>
        <w:tc>
          <w:tcPr>
            <w:tcW w:type="dxa" w:w="1234"/>
          </w:tcPr>
          <w:p>
            <w:r>
              <w:t>Source Title / Link</w:t>
            </w:r>
          </w:p>
        </w:tc>
        <w:tc>
          <w:tcPr>
            <w:tcW w:type="dxa" w:w="1234"/>
          </w:tcPr>
          <w:p>
            <w:r>
              <w:t>Type (e.g., Report, Blog, Podcast)</w:t>
            </w:r>
          </w:p>
        </w:tc>
        <w:tc>
          <w:tcPr>
            <w:tcW w:type="dxa" w:w="1234"/>
          </w:tcPr>
          <w:p>
            <w:r>
              <w:t>Date Published</w:t>
            </w:r>
          </w:p>
        </w:tc>
        <w:tc>
          <w:tcPr>
            <w:tcW w:type="dxa" w:w="1234"/>
          </w:tcPr>
          <w:p>
            <w:r>
              <w:t>Credibility (1–5)</w:t>
            </w:r>
          </w:p>
        </w:tc>
        <w:tc>
          <w:tcPr>
            <w:tcW w:type="dxa" w:w="1234"/>
          </w:tcPr>
          <w:p>
            <w:r>
              <w:t>Bias / Agenda Noted?</w:t>
            </w:r>
          </w:p>
        </w:tc>
        <w:tc>
          <w:tcPr>
            <w:tcW w:type="dxa" w:w="1234"/>
          </w:tcPr>
          <w:p>
            <w:r>
              <w:t>Summary (What does this source add?)</w:t>
            </w:r>
          </w:p>
        </w:tc>
        <w:tc>
          <w:tcPr>
            <w:tcW w:type="dxa" w:w="1234"/>
          </w:tcPr>
          <w:p>
            <w:r>
              <w:t>Gaps / Contradictions</w:t>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r>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c>
          <w:tcPr>
            <w:tcW w:type="dxa" w:w="1234"/>
          </w:tcPr>
          <w:p>
            <w:r/>
          </w:p>
        </w:tc>
      </w:tr>
    </w:tbl>
    <w:p>
      <w:pPr>
        <w:pStyle w:val="Heading2"/>
      </w:pPr>
      <w:r>
        <w:br/>
        <w:t>Reflection Prompts:</w:t>
      </w:r>
    </w:p>
    <w:p>
      <w:r>
        <w:t>- Are multiple sources saying the same thing—or copying each other?</w:t>
      </w:r>
    </w:p>
    <w:p>
      <w:r>
        <w:t>- Are key details missing or contradicted?</w:t>
      </w:r>
    </w:p>
    <w:p>
      <w:r>
        <w:t>- Which sources are most trustworthy and why?</w:t>
      </w:r>
    </w:p>
    <w:p>
      <w:r>
        <w:t>- What areas require further evidence?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